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E3D" w14:textId="53BD6BEE" w:rsidR="0077727E" w:rsidRPr="00CF7B39" w:rsidRDefault="00E67699" w:rsidP="0077727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</w:t>
      </w:r>
      <w:r w:rsidR="0077727E" w:rsidRPr="00CF7B39">
        <w:rPr>
          <w:rFonts w:ascii="Arial" w:hAnsi="Arial" w:cs="Arial"/>
          <w:b/>
          <w:sz w:val="20"/>
          <w:szCs w:val="20"/>
        </w:rPr>
        <w:t xml:space="preserve"> 3</w:t>
      </w:r>
      <w:r w:rsidR="00136C78" w:rsidRPr="00CF7B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MATRIZ DE</w:t>
      </w:r>
      <w:r w:rsidR="00136C78" w:rsidRPr="00CF7B39">
        <w:rPr>
          <w:rFonts w:ascii="Arial" w:hAnsi="Arial" w:cs="Arial"/>
          <w:b/>
          <w:sz w:val="20"/>
          <w:szCs w:val="20"/>
        </w:rPr>
        <w:t xml:space="preserve"> </w:t>
      </w:r>
      <w:r w:rsidR="0077727E" w:rsidRPr="00CF7B39">
        <w:rPr>
          <w:rFonts w:ascii="Arial" w:hAnsi="Arial" w:cs="Arial"/>
          <w:b/>
          <w:sz w:val="20"/>
          <w:szCs w:val="20"/>
        </w:rPr>
        <w:t>RIESGOS</w:t>
      </w:r>
    </w:p>
    <w:p w14:paraId="09226901" w14:textId="77777777" w:rsidR="0058222E" w:rsidRPr="00CF7B39" w:rsidRDefault="0058222E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0822FEEB" w14:textId="78C0AE97" w:rsidR="00D70D7B" w:rsidRPr="00CF7B39" w:rsidRDefault="00D70D7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Para el presente </w:t>
      </w:r>
      <w:r w:rsidR="001A2CC4">
        <w:rPr>
          <w:rFonts w:ascii="Arial" w:hAnsi="Arial" w:cs="Arial"/>
          <w:sz w:val="20"/>
          <w:szCs w:val="20"/>
          <w:lang w:val="es-ES_tradnl" w:eastAsia="es-CO"/>
        </w:rPr>
        <w:t>Proceso de Contratación</w:t>
      </w:r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, en atención </w:t>
      </w:r>
      <w:r w:rsidR="00B81B1F" w:rsidRPr="00CF7B39">
        <w:rPr>
          <w:rFonts w:ascii="Arial" w:hAnsi="Arial" w:cs="Arial"/>
          <w:sz w:val="20"/>
          <w:szCs w:val="20"/>
          <w:lang w:val="es-ES_tradnl" w:eastAsia="es-CO"/>
        </w:rPr>
        <w:t>a la</w:t>
      </w:r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 Ley 1150 de 2007 y los artículos 2.2.1.1.1.3.1 y 2.2.1.1.1.6.</w:t>
      </w:r>
      <w:r w:rsidR="00B81B1F" w:rsidRPr="00CF7B39">
        <w:rPr>
          <w:rFonts w:ascii="Arial" w:hAnsi="Arial" w:cs="Arial"/>
          <w:sz w:val="20"/>
          <w:szCs w:val="20"/>
          <w:lang w:val="es-ES_tradnl" w:eastAsia="es-CO"/>
        </w:rPr>
        <w:t>3 del</w:t>
      </w:r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 Decreto </w:t>
      </w:r>
      <w:r w:rsidR="00B81B1F" w:rsidRPr="00CF7B39">
        <w:rPr>
          <w:rFonts w:ascii="Arial" w:hAnsi="Arial" w:cs="Arial"/>
          <w:sz w:val="20"/>
          <w:szCs w:val="20"/>
          <w:lang w:val="es-ES_tradnl" w:eastAsia="es-CO"/>
        </w:rPr>
        <w:t>1082 de</w:t>
      </w:r>
      <w:r w:rsidR="006E6D9B" w:rsidRPr="00CF7B39">
        <w:rPr>
          <w:rFonts w:ascii="Arial" w:hAnsi="Arial" w:cs="Arial"/>
          <w:sz w:val="20"/>
          <w:szCs w:val="20"/>
          <w:lang w:val="es-ES_tradnl" w:eastAsia="es-CO"/>
        </w:rPr>
        <w:t xml:space="preserve"> 2015, entiéndase por R</w:t>
      </w:r>
      <w:r w:rsidRPr="00CF7B39">
        <w:rPr>
          <w:rFonts w:ascii="Arial" w:hAnsi="Arial" w:cs="Arial"/>
          <w:sz w:val="20"/>
          <w:szCs w:val="20"/>
          <w:lang w:val="es-ES_tradnl" w:eastAsia="es-CO"/>
        </w:rPr>
        <w:t>iesgo</w:t>
      </w:r>
      <w:r w:rsidR="006E6D9B" w:rsidRPr="00CF7B39">
        <w:rPr>
          <w:rFonts w:ascii="Arial" w:hAnsi="Arial" w:cs="Arial"/>
          <w:sz w:val="20"/>
          <w:szCs w:val="20"/>
          <w:lang w:val="es-ES_tradnl" w:eastAsia="es-CO"/>
        </w:rPr>
        <w:t xml:space="preserve"> </w:t>
      </w:r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la probabilidad de ocurrencia de eventos aleatorios que afecten el desarrollo </w:t>
      </w:r>
      <w:proofErr w:type="gramStart"/>
      <w:r w:rsidRPr="00CF7B39">
        <w:rPr>
          <w:rFonts w:ascii="Arial" w:hAnsi="Arial" w:cs="Arial"/>
          <w:sz w:val="20"/>
          <w:szCs w:val="20"/>
          <w:lang w:val="es-ES_tradnl" w:eastAsia="es-CO"/>
        </w:rPr>
        <w:t>del mismo</w:t>
      </w:r>
      <w:proofErr w:type="gramEnd"/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, generando una variación sobre el resultado esperado, tanto en relación con los costos </w:t>
      </w:r>
      <w:r w:rsidR="00B81B1F" w:rsidRPr="00CF7B39">
        <w:rPr>
          <w:rFonts w:ascii="Arial" w:hAnsi="Arial" w:cs="Arial"/>
          <w:sz w:val="20"/>
          <w:szCs w:val="20"/>
          <w:lang w:val="es-ES_tradnl" w:eastAsia="es-CO"/>
        </w:rPr>
        <w:t>como con</w:t>
      </w:r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 las actividades a desarrollar en la ejecución </w:t>
      </w:r>
      <w:r w:rsidR="00050966">
        <w:rPr>
          <w:rFonts w:ascii="Arial" w:hAnsi="Arial" w:cs="Arial"/>
          <w:sz w:val="20"/>
          <w:szCs w:val="20"/>
          <w:lang w:val="es-ES_tradnl" w:eastAsia="es-CO"/>
        </w:rPr>
        <w:t>del convenio</w:t>
      </w:r>
      <w:r w:rsidRPr="00CF7B39">
        <w:rPr>
          <w:rFonts w:ascii="Arial" w:hAnsi="Arial" w:cs="Arial"/>
          <w:sz w:val="20"/>
          <w:szCs w:val="20"/>
          <w:lang w:val="es-ES_tradnl" w:eastAsia="es-CO"/>
        </w:rPr>
        <w:t>.</w:t>
      </w:r>
    </w:p>
    <w:p w14:paraId="78757E00" w14:textId="77777777" w:rsidR="00B81B1F" w:rsidRPr="00CF7B39" w:rsidRDefault="00B81B1F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2E7008F5" w14:textId="429DEEFA" w:rsidR="00545461" w:rsidRPr="00CF7B39" w:rsidRDefault="006E6D9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CF7B39">
        <w:rPr>
          <w:rFonts w:ascii="Arial" w:hAnsi="Arial" w:cs="Arial"/>
          <w:sz w:val="20"/>
          <w:szCs w:val="20"/>
          <w:lang w:val="es-ES_tradnl" w:eastAsia="es-CO"/>
        </w:rPr>
        <w:t xml:space="preserve">De acuerdo con </w:t>
      </w:r>
      <w:r w:rsidR="00C61BDB" w:rsidRPr="00CF7B39">
        <w:rPr>
          <w:rFonts w:ascii="Arial" w:hAnsi="Arial" w:cs="Arial"/>
          <w:sz w:val="20"/>
          <w:szCs w:val="20"/>
          <w:lang w:val="es-ES_tradnl" w:eastAsia="es-CO"/>
        </w:rPr>
        <w:t xml:space="preserve">procedimiento </w:t>
      </w:r>
      <w:r w:rsidR="00545461" w:rsidRPr="00CF7B39">
        <w:rPr>
          <w:rFonts w:ascii="Arial" w:hAnsi="Arial" w:cs="Arial"/>
          <w:sz w:val="20"/>
          <w:szCs w:val="20"/>
          <w:lang w:val="es-ES_tradnl" w:eastAsia="es-CO"/>
        </w:rPr>
        <w:t xml:space="preserve">de la referencia, nos permitimos establecer la tipificación, estimación y asignación de los riesgos previsibles que puedan afectar </w:t>
      </w:r>
      <w:r w:rsidR="00E67699">
        <w:rPr>
          <w:rFonts w:ascii="Arial" w:hAnsi="Arial" w:cs="Arial"/>
          <w:sz w:val="20"/>
          <w:szCs w:val="20"/>
          <w:lang w:val="es-ES_tradnl" w:eastAsia="es-CO"/>
        </w:rPr>
        <w:t>la ejecución del convenio</w:t>
      </w:r>
      <w:r w:rsidR="00545461" w:rsidRPr="00CF7B39">
        <w:rPr>
          <w:rFonts w:ascii="Arial" w:hAnsi="Arial" w:cs="Arial"/>
          <w:sz w:val="20"/>
          <w:szCs w:val="20"/>
          <w:lang w:val="es-ES_tradnl" w:eastAsia="es-CO"/>
        </w:rPr>
        <w:t>.</w:t>
      </w:r>
    </w:p>
    <w:p w14:paraId="77031AF6" w14:textId="250AF235" w:rsidR="0058222E" w:rsidRPr="00CF7B39" w:rsidRDefault="0058222E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2FFAB3E5" w14:textId="4D8FE5C3" w:rsidR="006E6D9B" w:rsidRPr="00CF7B39" w:rsidRDefault="3100B65F" w:rsidP="5CE4DD3E">
      <w:pPr>
        <w:rPr>
          <w:rFonts w:ascii="Arial" w:hAnsi="Arial" w:cs="Arial"/>
          <w:sz w:val="20"/>
          <w:szCs w:val="20"/>
          <w:highlight w:val="lightGray"/>
          <w:lang w:val="es-ES" w:eastAsia="es-CO"/>
        </w:rPr>
      </w:pPr>
      <w:r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 xml:space="preserve">[La </w:t>
      </w:r>
      <w:r w:rsidR="30AC2D1C"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>E</w:t>
      </w:r>
      <w:r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 xml:space="preserve">ntidad </w:t>
      </w:r>
      <w:r w:rsidR="0EAF0020"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 xml:space="preserve">Estatal </w:t>
      </w:r>
      <w:r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 xml:space="preserve">debe diligenciar la Matriz teniendo en cuenta la naturaleza del </w:t>
      </w:r>
      <w:r w:rsidR="72DF08D5"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>c</w:t>
      </w:r>
      <w:r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>on</w:t>
      </w:r>
      <w:r w:rsidR="1DA5448E"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>venio y los riesgos inherentes a</w:t>
      </w:r>
      <w:r w:rsidR="076A6A91"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>l mismo</w:t>
      </w:r>
      <w:r w:rsidRPr="5CE4DD3E">
        <w:rPr>
          <w:rFonts w:ascii="Arial" w:hAnsi="Arial" w:cs="Arial"/>
          <w:sz w:val="20"/>
          <w:szCs w:val="20"/>
          <w:highlight w:val="lightGray"/>
          <w:lang w:val="es-ES" w:eastAsia="es-CO"/>
        </w:rPr>
        <w:t xml:space="preserve">] </w:t>
      </w:r>
    </w:p>
    <w:p w14:paraId="6AE0CF7D" w14:textId="4309164F" w:rsidR="0058222E" w:rsidRPr="00CF7B39" w:rsidRDefault="0058222E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highlight w:val="lightGray"/>
          <w:u w:val="single"/>
          <w:lang w:eastAsia="zh-CN" w:bidi="hi-IN"/>
        </w:rPr>
      </w:pPr>
    </w:p>
    <w:p w14:paraId="53DA53C9" w14:textId="5ECF09CC" w:rsidR="005E5030" w:rsidRPr="00CF7B39" w:rsidRDefault="001246B3" w:rsidP="001246B3">
      <w:pPr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F7B39">
        <w:rPr>
          <w:rFonts w:ascii="Arial" w:hAnsi="Arial" w:cs="Arial"/>
          <w:sz w:val="20"/>
          <w:szCs w:val="20"/>
          <w:highlight w:val="lightGray"/>
          <w:lang w:val="es-ES_tradnl" w:eastAsia="es-CO"/>
        </w:rPr>
        <w:t>[</w:t>
      </w:r>
      <w:r w:rsidR="005E5030" w:rsidRPr="00CF7B39">
        <w:rPr>
          <w:rFonts w:ascii="Arial" w:hAnsi="Arial" w:cs="Arial"/>
          <w:sz w:val="20"/>
          <w:szCs w:val="20"/>
          <w:highlight w:val="lightGray"/>
          <w:lang w:val="es-ES_tradnl" w:eastAsia="es-CO"/>
        </w:rPr>
        <w:t>Entre los riesgos que deben tipificar</w:t>
      </w:r>
      <w:r w:rsidR="002F07B1">
        <w:rPr>
          <w:rFonts w:ascii="Arial" w:hAnsi="Arial" w:cs="Arial"/>
          <w:sz w:val="20"/>
          <w:szCs w:val="20"/>
          <w:highlight w:val="lightGray"/>
          <w:lang w:val="es-ES_tradnl" w:eastAsia="es-CO"/>
        </w:rPr>
        <w:t>se</w:t>
      </w:r>
      <w:r w:rsidR="005E5030" w:rsidRPr="00CF7B39">
        <w:rPr>
          <w:rFonts w:ascii="Arial" w:hAnsi="Arial" w:cs="Arial"/>
          <w:sz w:val="20"/>
          <w:szCs w:val="20"/>
          <w:highlight w:val="lightGray"/>
          <w:lang w:val="es-ES_tradnl" w:eastAsia="es-CO"/>
        </w:rPr>
        <w:t>, estimar</w:t>
      </w:r>
      <w:r w:rsidR="002F07B1">
        <w:rPr>
          <w:rFonts w:ascii="Arial" w:hAnsi="Arial" w:cs="Arial"/>
          <w:sz w:val="20"/>
          <w:szCs w:val="20"/>
          <w:highlight w:val="lightGray"/>
          <w:lang w:val="es-ES_tradnl" w:eastAsia="es-CO"/>
        </w:rPr>
        <w:t>se</w:t>
      </w:r>
      <w:r w:rsidR="005E5030" w:rsidRPr="00CF7B39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 y asignar</w:t>
      </w:r>
      <w:r w:rsidR="002F07B1">
        <w:rPr>
          <w:rFonts w:ascii="Arial" w:hAnsi="Arial" w:cs="Arial"/>
          <w:sz w:val="20"/>
          <w:szCs w:val="20"/>
          <w:highlight w:val="lightGray"/>
          <w:lang w:val="es-ES_tradnl" w:eastAsia="es-CO"/>
        </w:rPr>
        <w:t>se</w:t>
      </w:r>
      <w:r w:rsidR="005E5030" w:rsidRPr="00CF7B39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 se deberá</w:t>
      </w:r>
      <w:r w:rsidR="002F07B1">
        <w:rPr>
          <w:rFonts w:ascii="Arial" w:hAnsi="Arial" w:cs="Arial"/>
          <w:sz w:val="20"/>
          <w:szCs w:val="20"/>
          <w:highlight w:val="lightGray"/>
          <w:lang w:val="es-ES_tradnl" w:eastAsia="es-CO"/>
        </w:rPr>
        <w:t>n</w:t>
      </w:r>
      <w:r w:rsidR="005E5030" w:rsidRPr="00CF7B39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 tener en cuenta el de corrupción y la relación directa que existe entre este y los riesgos financiero, legal y reputaciona</w:t>
      </w:r>
      <w:r w:rsidRPr="00CF7B39">
        <w:rPr>
          <w:rFonts w:ascii="Arial" w:hAnsi="Arial" w:cs="Arial"/>
          <w:sz w:val="20"/>
          <w:szCs w:val="20"/>
          <w:highlight w:val="lightGray"/>
          <w:lang w:val="es-ES_tradnl" w:eastAsia="es-CO"/>
        </w:rPr>
        <w:t>l]</w:t>
      </w:r>
    </w:p>
    <w:p w14:paraId="50AA65CC" w14:textId="77777777" w:rsidR="005E5030" w:rsidRPr="00CF7B39" w:rsidRDefault="005E5030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14:paraId="4D84E88B" w14:textId="77777777" w:rsidR="0058222E" w:rsidRPr="00CF7B39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F7B39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Matriz de Riesgos</w:t>
      </w:r>
    </w:p>
    <w:p w14:paraId="7ED9F954" w14:textId="77777777" w:rsidR="00815604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2"/>
        <w:gridCol w:w="412"/>
        <w:gridCol w:w="411"/>
        <w:gridCol w:w="641"/>
        <w:gridCol w:w="448"/>
        <w:gridCol w:w="414"/>
        <w:gridCol w:w="415"/>
        <w:gridCol w:w="414"/>
        <w:gridCol w:w="414"/>
        <w:gridCol w:w="411"/>
        <w:gridCol w:w="543"/>
        <w:gridCol w:w="411"/>
        <w:gridCol w:w="411"/>
        <w:gridCol w:w="411"/>
        <w:gridCol w:w="412"/>
        <w:gridCol w:w="411"/>
        <w:gridCol w:w="448"/>
        <w:gridCol w:w="456"/>
        <w:gridCol w:w="445"/>
        <w:gridCol w:w="600"/>
      </w:tblGrid>
      <w:tr w:rsidR="0076567A" w:rsidRPr="004D7C35" w14:paraId="64A698D4" w14:textId="77777777" w:rsidTr="0076567A">
        <w:trPr>
          <w:cantSplit/>
          <w:trHeight w:val="1212"/>
        </w:trPr>
        <w:tc>
          <w:tcPr>
            <w:tcW w:w="421" w:type="dxa"/>
            <w:vMerge w:val="restart"/>
            <w:shd w:val="clear" w:color="auto" w:fill="4D4D4D"/>
            <w:textDirection w:val="btLr"/>
          </w:tcPr>
          <w:p w14:paraId="0B3F0DB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No.</w:t>
            </w:r>
          </w:p>
        </w:tc>
        <w:tc>
          <w:tcPr>
            <w:tcW w:w="421" w:type="dxa"/>
            <w:vMerge w:val="restart"/>
            <w:shd w:val="clear" w:color="auto" w:fill="4D4D4D"/>
            <w:textDirection w:val="btLr"/>
          </w:tcPr>
          <w:p w14:paraId="0CFF002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Clase</w:t>
            </w:r>
          </w:p>
        </w:tc>
        <w:tc>
          <w:tcPr>
            <w:tcW w:w="422" w:type="dxa"/>
            <w:vMerge w:val="restart"/>
            <w:shd w:val="clear" w:color="auto" w:fill="4D4D4D"/>
            <w:textDirection w:val="btLr"/>
          </w:tcPr>
          <w:p w14:paraId="2DB6832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Fuente</w:t>
            </w:r>
          </w:p>
        </w:tc>
        <w:tc>
          <w:tcPr>
            <w:tcW w:w="412" w:type="dxa"/>
            <w:vMerge w:val="restart"/>
            <w:shd w:val="clear" w:color="auto" w:fill="4D4D4D"/>
            <w:textDirection w:val="btLr"/>
          </w:tcPr>
          <w:p w14:paraId="4DD17F7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Etapa</w:t>
            </w:r>
          </w:p>
        </w:tc>
        <w:tc>
          <w:tcPr>
            <w:tcW w:w="411" w:type="dxa"/>
            <w:vMerge w:val="restart"/>
            <w:shd w:val="clear" w:color="auto" w:fill="4D4D4D"/>
            <w:textDirection w:val="btLr"/>
          </w:tcPr>
          <w:p w14:paraId="79133F48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Tipo</w:t>
            </w:r>
          </w:p>
        </w:tc>
        <w:tc>
          <w:tcPr>
            <w:tcW w:w="641" w:type="dxa"/>
            <w:vMerge w:val="restart"/>
            <w:shd w:val="clear" w:color="auto" w:fill="4D4D4D"/>
            <w:textDirection w:val="btLr"/>
          </w:tcPr>
          <w:p w14:paraId="726FAB8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Descripción</w:t>
            </w:r>
          </w:p>
          <w:p w14:paraId="41157746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(Qué puede pasar y como puede ocurrir)</w:t>
            </w:r>
          </w:p>
          <w:p w14:paraId="6F8D88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 w:val="restart"/>
            <w:shd w:val="clear" w:color="auto" w:fill="4D4D4D"/>
            <w:textDirection w:val="btLr"/>
          </w:tcPr>
          <w:p w14:paraId="23C1434B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Consecuencia de la ocurrencia del evento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483F643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5" w:type="dxa"/>
            <w:vMerge w:val="restart"/>
            <w:shd w:val="clear" w:color="auto" w:fill="4D4D4D"/>
            <w:textDirection w:val="btLr"/>
          </w:tcPr>
          <w:p w14:paraId="42F3A4BC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1803A09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5E34374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¿A quién se le asigna?</w:t>
            </w:r>
          </w:p>
        </w:tc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Tratamiento/Controles a ser implementados</w:t>
            </w:r>
          </w:p>
        </w:tc>
        <w:tc>
          <w:tcPr>
            <w:tcW w:w="1645" w:type="dxa"/>
            <w:gridSpan w:val="4"/>
            <w:shd w:val="clear" w:color="auto" w:fill="BFBFBF" w:themeFill="background1" w:themeFillShade="BF"/>
          </w:tcPr>
          <w:p w14:paraId="06319402" w14:textId="77777777" w:rsidR="0076567A" w:rsidRPr="00CF7B39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  <w:p w14:paraId="3707D55D" w14:textId="77777777" w:rsidR="0076567A" w:rsidRPr="00CF7B39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  <w:p w14:paraId="429112F2" w14:textId="77777777" w:rsidR="0076567A" w:rsidRPr="00CF7B39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Impacto después del tratamiento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¿Afecta la ejecución del contrato?</w:t>
            </w: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  <w:t>Persona responsable por implementar el tratamiento</w:t>
            </w:r>
          </w:p>
        </w:tc>
        <w:tc>
          <w:tcPr>
            <w:tcW w:w="456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  <w:t>Fecha estimada en que se completa el tratamiento</w:t>
            </w:r>
          </w:p>
        </w:tc>
        <w:tc>
          <w:tcPr>
            <w:tcW w:w="1045" w:type="dxa"/>
            <w:gridSpan w:val="2"/>
            <w:shd w:val="clear" w:color="auto" w:fill="BFBFBF" w:themeFill="background1" w:themeFillShade="BF"/>
          </w:tcPr>
          <w:p w14:paraId="5674A2B8" w14:textId="77777777" w:rsidR="0076567A" w:rsidRPr="00CF7B39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  <w:p w14:paraId="539354B2" w14:textId="77777777" w:rsidR="0076567A" w:rsidRPr="00CF7B39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  <w:p w14:paraId="56250110" w14:textId="77777777" w:rsidR="0076567A" w:rsidRPr="00CF7B39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Monitoreo y revisión</w:t>
            </w:r>
          </w:p>
        </w:tc>
      </w:tr>
      <w:tr w:rsidR="0076567A" w:rsidRPr="004D7C35" w14:paraId="678B7917" w14:textId="77777777" w:rsidTr="0076567A">
        <w:trPr>
          <w:cantSplit/>
          <w:trHeight w:val="2063"/>
        </w:trPr>
        <w:tc>
          <w:tcPr>
            <w:tcW w:w="421" w:type="dxa"/>
            <w:vMerge/>
            <w:shd w:val="clear" w:color="auto" w:fill="4D4D4D"/>
            <w:textDirection w:val="btLr"/>
          </w:tcPr>
          <w:p w14:paraId="6641EAE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vMerge/>
            <w:shd w:val="clear" w:color="auto" w:fill="4D4D4D"/>
            <w:textDirection w:val="btLr"/>
          </w:tcPr>
          <w:p w14:paraId="09DEBE9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vMerge/>
            <w:shd w:val="clear" w:color="auto" w:fill="4D4D4D"/>
            <w:textDirection w:val="btLr"/>
          </w:tcPr>
          <w:p w14:paraId="4141C88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vMerge/>
            <w:shd w:val="clear" w:color="auto" w:fill="4D4D4D"/>
            <w:textDirection w:val="btLr"/>
          </w:tcPr>
          <w:p w14:paraId="13B67C39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4D4D4D"/>
            <w:textDirection w:val="btLr"/>
          </w:tcPr>
          <w:p w14:paraId="5AC84B61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vMerge/>
            <w:shd w:val="clear" w:color="auto" w:fill="4D4D4D"/>
            <w:textDirection w:val="btLr"/>
          </w:tcPr>
          <w:p w14:paraId="5100BC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4D4D4D"/>
            <w:textDirection w:val="btLr"/>
          </w:tcPr>
          <w:p w14:paraId="24531D07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238D69C4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vMerge/>
            <w:shd w:val="clear" w:color="auto" w:fill="4D4D4D"/>
            <w:textDirection w:val="btLr"/>
          </w:tcPr>
          <w:p w14:paraId="031F3DFA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6099550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755F794E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2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  <w:t>¿Cómo se realiza el monitoreo?</w:t>
            </w:r>
          </w:p>
        </w:tc>
        <w:tc>
          <w:tcPr>
            <w:tcW w:w="600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Periodicidad</w:t>
            </w:r>
          </w:p>
          <w:p w14:paraId="1F85B55D" w14:textId="77777777" w:rsidR="0076567A" w:rsidRPr="00CF7B39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CF7B39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¿Cuándo?</w:t>
            </w:r>
          </w:p>
        </w:tc>
      </w:tr>
      <w:tr w:rsidR="0076567A" w:rsidRPr="004D7C35" w14:paraId="52FADA9D" w14:textId="77777777" w:rsidTr="0076567A">
        <w:trPr>
          <w:cantSplit/>
          <w:trHeight w:val="466"/>
        </w:trPr>
        <w:tc>
          <w:tcPr>
            <w:tcW w:w="421" w:type="dxa"/>
            <w:shd w:val="clear" w:color="auto" w:fill="auto"/>
          </w:tcPr>
          <w:p w14:paraId="6CB14C0F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8BFBA1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1E52A15B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6304DED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CE60CE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08A3DE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4276B3E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5EE0294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589BDDB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6E9557F2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25BCE08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6FBF122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4A5E724D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453E2B8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12D722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07811CA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7F36293B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5BD8BD7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24E9299E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FEE4C6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13F588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4D8DC63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  <w:tr w:rsidR="0076567A" w:rsidRPr="004D7C35" w14:paraId="7C020497" w14:textId="77777777" w:rsidTr="0076567A">
        <w:trPr>
          <w:cantSplit/>
          <w:trHeight w:val="418"/>
        </w:trPr>
        <w:tc>
          <w:tcPr>
            <w:tcW w:w="421" w:type="dxa"/>
            <w:shd w:val="clear" w:color="auto" w:fill="auto"/>
          </w:tcPr>
          <w:p w14:paraId="7CA1ABAC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143E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044B28A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5262ACF6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E92389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A92409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17C5AA9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152F3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4EA7028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8191A5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614238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DA45E4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25C23226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60A999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FB43CF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094495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13CD84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E50394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76B1F5A3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296B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641935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3615C3B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</w:tbl>
    <w:p w14:paraId="168C9C57" w14:textId="35AC949D" w:rsidR="00D70D7B" w:rsidRPr="00DD4300" w:rsidRDefault="00D70D7B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sectPr w:rsidR="00D70D7B" w:rsidRPr="00DD4300" w:rsidSect="003C397B">
      <w:headerReference w:type="default" r:id="rId11"/>
      <w:footerReference w:type="default" r:id="rId12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13A7" w14:textId="77777777" w:rsidR="00395AE2" w:rsidRDefault="00395AE2" w:rsidP="00091875">
      <w:pPr>
        <w:spacing w:line="240" w:lineRule="auto"/>
      </w:pPr>
      <w:r>
        <w:separator/>
      </w:r>
    </w:p>
  </w:endnote>
  <w:endnote w:type="continuationSeparator" w:id="0">
    <w:p w14:paraId="04A698C4" w14:textId="77777777" w:rsidR="00395AE2" w:rsidRDefault="00395AE2" w:rsidP="00091875">
      <w:pPr>
        <w:spacing w:line="240" w:lineRule="auto"/>
      </w:pPr>
      <w:r>
        <w:continuationSeparator/>
      </w:r>
    </w:p>
  </w:endnote>
  <w:endnote w:type="continuationNotice" w:id="1">
    <w:p w14:paraId="47B30944" w14:textId="77777777" w:rsidR="00395AE2" w:rsidRDefault="00395A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671562"/>
      <w:docPartObj>
        <w:docPartGallery w:val="Page Numbers (Bottom of Page)"/>
        <w:docPartUnique/>
      </w:docPartObj>
    </w:sdtPr>
    <w:sdtEndPr/>
    <w:sdtContent>
      <w:p w14:paraId="56B6126B" w14:textId="4FDD227C" w:rsidR="00091875" w:rsidRDefault="00103B17" w:rsidP="00CF7B39">
        <w:pPr>
          <w:pStyle w:val="Piedepgina"/>
          <w:jc w:val="center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F6022F" w:rsidRPr="00F6022F">
          <w:rPr>
            <w:noProof/>
            <w:lang w:val="es-ES"/>
          </w:rPr>
          <w:t>1</w:t>
        </w:r>
        <w:r>
          <w:fldChar w:fldCharType="end"/>
        </w:r>
      </w:p>
    </w:sdtContent>
  </w:sdt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834"/>
      <w:gridCol w:w="2089"/>
      <w:gridCol w:w="1077"/>
      <w:gridCol w:w="308"/>
    </w:tblGrid>
    <w:tr w:rsidR="007633A4" w:rsidRPr="007B2A82" w14:paraId="3F1978E4" w14:textId="77777777" w:rsidTr="007633A4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08BD797" w14:textId="77777777" w:rsidR="007633A4" w:rsidRPr="007B2A82" w:rsidRDefault="007633A4" w:rsidP="007633A4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7B2A82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DA7E51" w14:textId="1CEE5A3B" w:rsidR="007633A4" w:rsidRPr="007B2A82" w:rsidRDefault="003F26A2" w:rsidP="007633A4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DD4053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CCE-EICP-FM-163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C2CC7AF" w14:textId="77777777" w:rsidR="007633A4" w:rsidRPr="007B2A82" w:rsidRDefault="007633A4" w:rsidP="007633A4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7B2A82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CF571C0" w14:textId="7EF3CD1C" w:rsidR="007633A4" w:rsidRPr="007B2A82" w:rsidRDefault="003F26A2" w:rsidP="007633A4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sz w:val="16"/>
              <w:szCs w:val="16"/>
              <w:lang w:eastAsia="es-CO"/>
            </w:rPr>
            <w:t>1</w:t>
          </w:r>
        </w:p>
      </w:tc>
    </w:tr>
  </w:tbl>
  <w:p w14:paraId="21ED77E0" w14:textId="77777777" w:rsidR="00091875" w:rsidRDefault="000918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AC2F" w14:textId="77777777" w:rsidR="00395AE2" w:rsidRDefault="00395AE2" w:rsidP="00091875">
      <w:pPr>
        <w:spacing w:line="240" w:lineRule="auto"/>
      </w:pPr>
      <w:r>
        <w:separator/>
      </w:r>
    </w:p>
  </w:footnote>
  <w:footnote w:type="continuationSeparator" w:id="0">
    <w:p w14:paraId="615F3F43" w14:textId="77777777" w:rsidR="00395AE2" w:rsidRDefault="00395AE2" w:rsidP="00091875">
      <w:pPr>
        <w:spacing w:line="240" w:lineRule="auto"/>
      </w:pPr>
      <w:r>
        <w:continuationSeparator/>
      </w:r>
    </w:p>
  </w:footnote>
  <w:footnote w:type="continuationNotice" w:id="1">
    <w:p w14:paraId="2330EBB7" w14:textId="77777777" w:rsidR="00395AE2" w:rsidRDefault="00395A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AB75" w14:textId="42466B24" w:rsidR="00D5252D" w:rsidRDefault="00D5252D" w:rsidP="00D5252D">
    <w:pPr>
      <w:pStyle w:val="Encabezado"/>
      <w:tabs>
        <w:tab w:val="clear" w:pos="4419"/>
        <w:tab w:val="clear" w:pos="8838"/>
        <w:tab w:val="left" w:pos="3405"/>
      </w:tabs>
    </w:pPr>
    <w:r>
      <w:tab/>
    </w:r>
  </w:p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94"/>
      <w:gridCol w:w="5060"/>
      <w:gridCol w:w="1035"/>
      <w:gridCol w:w="2209"/>
    </w:tblGrid>
    <w:tr w:rsidR="007B2A82" w:rsidRPr="007B2A82" w14:paraId="584614E7" w14:textId="77777777" w:rsidTr="00462D6F">
      <w:trPr>
        <w:trHeight w:val="146"/>
        <w:jc w:val="center"/>
      </w:trPr>
      <w:tc>
        <w:tcPr>
          <w:tcW w:w="5000" w:type="pct"/>
          <w:gridSpan w:val="4"/>
          <w:shd w:val="clear" w:color="auto" w:fill="auto"/>
          <w:vAlign w:val="center"/>
        </w:tcPr>
        <w:p w14:paraId="440CAA54" w14:textId="42FE1E45" w:rsidR="00D5252D" w:rsidRPr="007B2A82" w:rsidRDefault="00E67699" w:rsidP="00D5252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MATRIZ DE </w:t>
          </w:r>
          <w:r w:rsidR="00D5252D" w:rsidRPr="007B2A82">
            <w:rPr>
              <w:rFonts w:ascii="Arial" w:hAnsi="Arial" w:cs="Arial"/>
              <w:b/>
              <w:sz w:val="16"/>
              <w:szCs w:val="16"/>
            </w:rPr>
            <w:t>RIESGOS</w:t>
          </w:r>
        </w:p>
        <w:p w14:paraId="34EF380D" w14:textId="322B104B" w:rsidR="00D5252D" w:rsidRPr="007B2A82" w:rsidRDefault="00E67699" w:rsidP="00D5252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CONVENIO SOLIDARIO PARA LA EJECUCION DE OBRAS</w:t>
          </w:r>
          <w:r w:rsidR="00D5252D" w:rsidRPr="007B2A82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7B2A82" w:rsidRPr="007B2A82" w14:paraId="678BCEBD" w14:textId="77777777" w:rsidTr="00462D6F">
      <w:trPr>
        <w:trHeight w:val="234"/>
        <w:jc w:val="center"/>
      </w:trPr>
      <w:tc>
        <w:tcPr>
          <w:tcW w:w="674" w:type="pct"/>
          <w:shd w:val="clear" w:color="auto" w:fill="auto"/>
          <w:vAlign w:val="center"/>
        </w:tcPr>
        <w:p w14:paraId="139CB504" w14:textId="77777777" w:rsidR="00D5252D" w:rsidRPr="007B2A82" w:rsidRDefault="00D5252D" w:rsidP="00D5252D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</w:rPr>
          </w:pPr>
          <w:r w:rsidRPr="007B2A82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shd w:val="clear" w:color="auto" w:fill="auto"/>
          <w:vAlign w:val="center"/>
        </w:tcPr>
        <w:p w14:paraId="7DD91EC9" w14:textId="6C784163" w:rsidR="00D5252D" w:rsidRPr="007B2A82" w:rsidRDefault="003F26A2" w:rsidP="00D5252D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 w:rsidRPr="00590A10">
            <w:rPr>
              <w:rFonts w:ascii="Arial" w:eastAsia="Arial" w:hAnsi="Arial" w:cs="Arial"/>
              <w:b/>
              <w:sz w:val="16"/>
              <w:szCs w:val="16"/>
            </w:rPr>
            <w:t>CCE-EICP-FM-163</w:t>
          </w:r>
        </w:p>
      </w:tc>
      <w:tc>
        <w:tcPr>
          <w:tcW w:w="539" w:type="pct"/>
          <w:shd w:val="clear" w:color="auto" w:fill="auto"/>
          <w:vAlign w:val="center"/>
        </w:tcPr>
        <w:p w14:paraId="0D7EF80A" w14:textId="77777777" w:rsidR="00D5252D" w:rsidRPr="007B2A82" w:rsidRDefault="00D5252D" w:rsidP="00D5252D">
          <w:pPr>
            <w:spacing w:after="4" w:line="249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7B2A82">
            <w:rPr>
              <w:rFonts w:ascii="Arial" w:eastAsia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shd w:val="clear" w:color="auto" w:fill="auto"/>
          <w:vAlign w:val="center"/>
        </w:tcPr>
        <w:p w14:paraId="5AFE4437" w14:textId="77777777" w:rsidR="00D5252D" w:rsidRPr="007B2A82" w:rsidRDefault="00D5252D" w:rsidP="00D5252D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 w:rsidRPr="007B2A82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7B2A82">
            <w:rPr>
              <w:rFonts w:ascii="Arial" w:eastAsia="Arial" w:hAnsi="Arial" w:cs="Arial"/>
              <w:sz w:val="16"/>
              <w:szCs w:val="16"/>
            </w:rPr>
            <w:instrText xml:space="preserve"> PAGE </w:instrText>
          </w:r>
          <w:r w:rsidRPr="007B2A82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Pr="007B2A82">
            <w:rPr>
              <w:rFonts w:ascii="Arial" w:eastAsia="Arial" w:hAnsi="Arial" w:cs="Arial"/>
              <w:sz w:val="16"/>
              <w:szCs w:val="16"/>
            </w:rPr>
            <w:t>20</w:t>
          </w:r>
          <w:r w:rsidRPr="007B2A82">
            <w:rPr>
              <w:rFonts w:ascii="Arial" w:eastAsia="Arial" w:hAnsi="Arial" w:cs="Arial"/>
              <w:sz w:val="16"/>
              <w:szCs w:val="16"/>
            </w:rPr>
            <w:fldChar w:fldCharType="end"/>
          </w:r>
          <w:r w:rsidRPr="007B2A82"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 w:rsidRPr="007B2A82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7B2A82">
            <w:rPr>
              <w:rFonts w:ascii="Arial" w:eastAsia="Arial" w:hAnsi="Arial" w:cs="Arial"/>
              <w:sz w:val="16"/>
              <w:szCs w:val="16"/>
            </w:rPr>
            <w:instrText xml:space="preserve"> NUMPAGES </w:instrText>
          </w:r>
          <w:r w:rsidRPr="007B2A82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Pr="007B2A82">
            <w:rPr>
              <w:rFonts w:ascii="Arial" w:eastAsia="Arial" w:hAnsi="Arial" w:cs="Arial"/>
              <w:sz w:val="16"/>
              <w:szCs w:val="16"/>
            </w:rPr>
            <w:t>20</w:t>
          </w:r>
          <w:r w:rsidRPr="007B2A82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  <w:tr w:rsidR="007B2A82" w:rsidRPr="007B2A82" w14:paraId="69DA7E9B" w14:textId="77777777" w:rsidTr="00462D6F">
      <w:trPr>
        <w:trHeight w:val="73"/>
        <w:jc w:val="center"/>
      </w:trPr>
      <w:tc>
        <w:tcPr>
          <w:tcW w:w="674" w:type="pct"/>
          <w:shd w:val="clear" w:color="auto" w:fill="auto"/>
          <w:vAlign w:val="center"/>
        </w:tcPr>
        <w:p w14:paraId="798723EA" w14:textId="77777777" w:rsidR="00D5252D" w:rsidRPr="007B2A82" w:rsidRDefault="00D5252D" w:rsidP="00D5252D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</w:rPr>
          </w:pPr>
          <w:r w:rsidRPr="007B2A82">
            <w:rPr>
              <w:rFonts w:ascii="Arial" w:eastAsia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shd w:val="clear" w:color="auto" w:fill="auto"/>
          <w:vAlign w:val="center"/>
        </w:tcPr>
        <w:p w14:paraId="5079C07E" w14:textId="5DA34167" w:rsidR="00D5252D" w:rsidRPr="007B2A82" w:rsidRDefault="003F26A2" w:rsidP="00D5252D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</w:tbl>
  <w:p w14:paraId="650FC3D2" w14:textId="4E826698" w:rsidR="38A4A234" w:rsidRDefault="38A4A234" w:rsidP="00CF7B39">
    <w:pPr>
      <w:pStyle w:val="Encabezado"/>
      <w:tabs>
        <w:tab w:val="clear" w:pos="4419"/>
        <w:tab w:val="clear" w:pos="8838"/>
        <w:tab w:val="left" w:pos="3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7083245">
    <w:abstractNumId w:val="6"/>
  </w:num>
  <w:num w:numId="2" w16cid:durableId="171453042">
    <w:abstractNumId w:val="6"/>
  </w:num>
  <w:num w:numId="3" w16cid:durableId="327904777">
    <w:abstractNumId w:val="6"/>
  </w:num>
  <w:num w:numId="4" w16cid:durableId="965307374">
    <w:abstractNumId w:val="6"/>
  </w:num>
  <w:num w:numId="5" w16cid:durableId="1586181542">
    <w:abstractNumId w:val="6"/>
  </w:num>
  <w:num w:numId="6" w16cid:durableId="391079786">
    <w:abstractNumId w:val="6"/>
  </w:num>
  <w:num w:numId="7" w16cid:durableId="1476986874">
    <w:abstractNumId w:val="6"/>
  </w:num>
  <w:num w:numId="8" w16cid:durableId="1277760166">
    <w:abstractNumId w:val="6"/>
  </w:num>
  <w:num w:numId="9" w16cid:durableId="475608939">
    <w:abstractNumId w:val="6"/>
  </w:num>
  <w:num w:numId="10" w16cid:durableId="659967666">
    <w:abstractNumId w:val="3"/>
  </w:num>
  <w:num w:numId="11" w16cid:durableId="1523280761">
    <w:abstractNumId w:val="1"/>
  </w:num>
  <w:num w:numId="12" w16cid:durableId="1349217556">
    <w:abstractNumId w:val="21"/>
  </w:num>
  <w:num w:numId="13" w16cid:durableId="1116756875">
    <w:abstractNumId w:val="29"/>
  </w:num>
  <w:num w:numId="14" w16cid:durableId="840659640">
    <w:abstractNumId w:val="14"/>
  </w:num>
  <w:num w:numId="15" w16cid:durableId="1296326153">
    <w:abstractNumId w:val="16"/>
  </w:num>
  <w:num w:numId="16" w16cid:durableId="580020298">
    <w:abstractNumId w:val="0"/>
  </w:num>
  <w:num w:numId="17" w16cid:durableId="766315000">
    <w:abstractNumId w:val="2"/>
  </w:num>
  <w:num w:numId="18" w16cid:durableId="1182360137">
    <w:abstractNumId w:val="9"/>
  </w:num>
  <w:num w:numId="19" w16cid:durableId="618344165">
    <w:abstractNumId w:val="4"/>
  </w:num>
  <w:num w:numId="20" w16cid:durableId="1839926696">
    <w:abstractNumId w:val="18"/>
  </w:num>
  <w:num w:numId="21" w16cid:durableId="741832387">
    <w:abstractNumId w:val="7"/>
  </w:num>
  <w:num w:numId="22" w16cid:durableId="1264919653">
    <w:abstractNumId w:val="27"/>
  </w:num>
  <w:num w:numId="23" w16cid:durableId="1523976888">
    <w:abstractNumId w:val="11"/>
  </w:num>
  <w:num w:numId="24" w16cid:durableId="779375542">
    <w:abstractNumId w:val="12"/>
  </w:num>
  <w:num w:numId="25" w16cid:durableId="2130204546">
    <w:abstractNumId w:val="5"/>
  </w:num>
  <w:num w:numId="26" w16cid:durableId="982001077">
    <w:abstractNumId w:val="17"/>
  </w:num>
  <w:num w:numId="27" w16cid:durableId="1792432678">
    <w:abstractNumId w:val="15"/>
  </w:num>
  <w:num w:numId="28" w16cid:durableId="2123960442">
    <w:abstractNumId w:val="10"/>
  </w:num>
  <w:num w:numId="29" w16cid:durableId="1482888917">
    <w:abstractNumId w:val="25"/>
  </w:num>
  <w:num w:numId="30" w16cid:durableId="1915579970">
    <w:abstractNumId w:val="26"/>
  </w:num>
  <w:num w:numId="31" w16cid:durableId="549538470">
    <w:abstractNumId w:val="24"/>
  </w:num>
  <w:num w:numId="32" w16cid:durableId="722682572">
    <w:abstractNumId w:val="13"/>
  </w:num>
  <w:num w:numId="33" w16cid:durableId="1273971808">
    <w:abstractNumId w:val="23"/>
  </w:num>
  <w:num w:numId="34" w16cid:durableId="2036496395">
    <w:abstractNumId w:val="8"/>
  </w:num>
  <w:num w:numId="35" w16cid:durableId="721251347">
    <w:abstractNumId w:val="22"/>
  </w:num>
  <w:num w:numId="36" w16cid:durableId="1125074974">
    <w:abstractNumId w:val="28"/>
  </w:num>
  <w:num w:numId="37" w16cid:durableId="132793510">
    <w:abstractNumId w:val="20"/>
  </w:num>
  <w:num w:numId="38" w16cid:durableId="9740631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F8"/>
    <w:rsid w:val="00010A03"/>
    <w:rsid w:val="000150D7"/>
    <w:rsid w:val="00022C23"/>
    <w:rsid w:val="00033F45"/>
    <w:rsid w:val="00037A28"/>
    <w:rsid w:val="00050966"/>
    <w:rsid w:val="00091875"/>
    <w:rsid w:val="000A0BB9"/>
    <w:rsid w:val="000A2F3B"/>
    <w:rsid w:val="000C2AAE"/>
    <w:rsid w:val="00101037"/>
    <w:rsid w:val="00103B17"/>
    <w:rsid w:val="00106362"/>
    <w:rsid w:val="001246B3"/>
    <w:rsid w:val="00136C78"/>
    <w:rsid w:val="00145102"/>
    <w:rsid w:val="001477DE"/>
    <w:rsid w:val="0015719E"/>
    <w:rsid w:val="001A2CC4"/>
    <w:rsid w:val="001C1434"/>
    <w:rsid w:val="001D1F23"/>
    <w:rsid w:val="001E7630"/>
    <w:rsid w:val="00277255"/>
    <w:rsid w:val="002D1AFB"/>
    <w:rsid w:val="002F07B1"/>
    <w:rsid w:val="003322F8"/>
    <w:rsid w:val="003558EC"/>
    <w:rsid w:val="00374B32"/>
    <w:rsid w:val="00375454"/>
    <w:rsid w:val="0039239D"/>
    <w:rsid w:val="00395AE2"/>
    <w:rsid w:val="003B7338"/>
    <w:rsid w:val="003C397B"/>
    <w:rsid w:val="003E331F"/>
    <w:rsid w:val="003E4428"/>
    <w:rsid w:val="003E6D71"/>
    <w:rsid w:val="003F26A2"/>
    <w:rsid w:val="003F50E3"/>
    <w:rsid w:val="00405EC2"/>
    <w:rsid w:val="004338C5"/>
    <w:rsid w:val="00443FA6"/>
    <w:rsid w:val="00462D6F"/>
    <w:rsid w:val="00490F03"/>
    <w:rsid w:val="004A089E"/>
    <w:rsid w:val="004B2518"/>
    <w:rsid w:val="004D7C35"/>
    <w:rsid w:val="004E3B5C"/>
    <w:rsid w:val="004E5054"/>
    <w:rsid w:val="004F5C6F"/>
    <w:rsid w:val="00507FAA"/>
    <w:rsid w:val="00511F46"/>
    <w:rsid w:val="00513343"/>
    <w:rsid w:val="005153BC"/>
    <w:rsid w:val="00540CF2"/>
    <w:rsid w:val="00545461"/>
    <w:rsid w:val="00571D2E"/>
    <w:rsid w:val="005752CE"/>
    <w:rsid w:val="0058222E"/>
    <w:rsid w:val="00590A10"/>
    <w:rsid w:val="005E3700"/>
    <w:rsid w:val="005E5030"/>
    <w:rsid w:val="00686C25"/>
    <w:rsid w:val="006A3288"/>
    <w:rsid w:val="006B4FEE"/>
    <w:rsid w:val="006C0777"/>
    <w:rsid w:val="006C3AC4"/>
    <w:rsid w:val="006E6D9B"/>
    <w:rsid w:val="007115DA"/>
    <w:rsid w:val="00721886"/>
    <w:rsid w:val="00762556"/>
    <w:rsid w:val="007633A4"/>
    <w:rsid w:val="0076567A"/>
    <w:rsid w:val="0077727E"/>
    <w:rsid w:val="007B2A82"/>
    <w:rsid w:val="007B33E6"/>
    <w:rsid w:val="007C5B18"/>
    <w:rsid w:val="007C702A"/>
    <w:rsid w:val="007E1A1D"/>
    <w:rsid w:val="007F6E90"/>
    <w:rsid w:val="00805ECB"/>
    <w:rsid w:val="00815604"/>
    <w:rsid w:val="008337B2"/>
    <w:rsid w:val="00833F3B"/>
    <w:rsid w:val="00841B5A"/>
    <w:rsid w:val="008537E3"/>
    <w:rsid w:val="0085653A"/>
    <w:rsid w:val="0085672F"/>
    <w:rsid w:val="00874392"/>
    <w:rsid w:val="00885039"/>
    <w:rsid w:val="008D7C1C"/>
    <w:rsid w:val="008E39CA"/>
    <w:rsid w:val="009321E7"/>
    <w:rsid w:val="00947E9E"/>
    <w:rsid w:val="009771F1"/>
    <w:rsid w:val="009C1930"/>
    <w:rsid w:val="009E77AD"/>
    <w:rsid w:val="009F3A90"/>
    <w:rsid w:val="00A1437D"/>
    <w:rsid w:val="00A411F2"/>
    <w:rsid w:val="00A53339"/>
    <w:rsid w:val="00A802EF"/>
    <w:rsid w:val="00A9107A"/>
    <w:rsid w:val="00A97889"/>
    <w:rsid w:val="00AA4145"/>
    <w:rsid w:val="00AB5ABA"/>
    <w:rsid w:val="00AB5F8B"/>
    <w:rsid w:val="00AE2ECB"/>
    <w:rsid w:val="00B26E25"/>
    <w:rsid w:val="00B30900"/>
    <w:rsid w:val="00B60C9E"/>
    <w:rsid w:val="00B76DAD"/>
    <w:rsid w:val="00B773A4"/>
    <w:rsid w:val="00B81B1F"/>
    <w:rsid w:val="00B83621"/>
    <w:rsid w:val="00B92158"/>
    <w:rsid w:val="00B94790"/>
    <w:rsid w:val="00BA3870"/>
    <w:rsid w:val="00BC48AE"/>
    <w:rsid w:val="00BE217D"/>
    <w:rsid w:val="00BF3A5C"/>
    <w:rsid w:val="00BF647D"/>
    <w:rsid w:val="00C53FEB"/>
    <w:rsid w:val="00C61BDB"/>
    <w:rsid w:val="00C71F76"/>
    <w:rsid w:val="00CA2EB5"/>
    <w:rsid w:val="00CB7B21"/>
    <w:rsid w:val="00CB7D17"/>
    <w:rsid w:val="00CD4E92"/>
    <w:rsid w:val="00CF543A"/>
    <w:rsid w:val="00CF6741"/>
    <w:rsid w:val="00CF7B39"/>
    <w:rsid w:val="00D13765"/>
    <w:rsid w:val="00D41953"/>
    <w:rsid w:val="00D5252D"/>
    <w:rsid w:val="00D70D7B"/>
    <w:rsid w:val="00D802B8"/>
    <w:rsid w:val="00D86ECC"/>
    <w:rsid w:val="00DA2321"/>
    <w:rsid w:val="00DD4300"/>
    <w:rsid w:val="00DF421A"/>
    <w:rsid w:val="00E523B4"/>
    <w:rsid w:val="00E52F4D"/>
    <w:rsid w:val="00E56873"/>
    <w:rsid w:val="00E67699"/>
    <w:rsid w:val="00F6022F"/>
    <w:rsid w:val="00F63350"/>
    <w:rsid w:val="00F77C04"/>
    <w:rsid w:val="00F86A14"/>
    <w:rsid w:val="00FD3BD6"/>
    <w:rsid w:val="00FD3DFC"/>
    <w:rsid w:val="00FF37BF"/>
    <w:rsid w:val="076A6A91"/>
    <w:rsid w:val="0EAF0020"/>
    <w:rsid w:val="13A0BA75"/>
    <w:rsid w:val="1788631C"/>
    <w:rsid w:val="1DA5448E"/>
    <w:rsid w:val="30AC2D1C"/>
    <w:rsid w:val="3100B65F"/>
    <w:rsid w:val="38A4A234"/>
    <w:rsid w:val="5CE4DD3E"/>
    <w:rsid w:val="72DF08D5"/>
    <w:rsid w:val="7D77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4A344"/>
  <w15:docId w15:val="{CC1693D4-16EA-487E-BC18-F31406C4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Ttulo">
    <w:name w:val="Title"/>
    <w:basedOn w:val="Normal"/>
    <w:next w:val="ParrafoNmerado"/>
    <w:link w:val="Ttul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FD3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D3D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>Juan David Montoya Penagos</DisplayName>
        <AccountId>2048</AccountId>
        <AccountType/>
      </UserInfo>
      <UserInfo>
        <DisplayName>Martha Alicia Romero Vargas</DisplayName>
        <AccountId>1497</AccountId>
        <AccountType/>
      </UserInfo>
    </SharedWithUsers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6fefc81145b88c108162955c226470b5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23856a95c4658442fdcd06593afacd42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4830-B131-47EF-8511-2500398EF0A0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6cb9e4b-f1d1-4245-83ec-6cad768d538a"/>
    <ds:schemaRef ds:uri="http://purl.org/dc/elements/1.1/"/>
    <ds:schemaRef ds:uri="http://www.w3.org/XML/1998/namespace"/>
    <ds:schemaRef ds:uri="http://schemas.microsoft.com/office/2006/documentManagement/types"/>
    <ds:schemaRef ds:uri="9d85dbaf-23eb-4e57-a637-93dcacc8b1a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572ED4-AC92-4388-8C0C-96F864E43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67854-7D2F-48B0-A7E0-5684CAF5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cp:lastModifiedBy>Carlos Mario Castrillon Endo</cp:lastModifiedBy>
  <cp:revision>3</cp:revision>
  <cp:lastPrinted>2023-06-30T22:04:00Z</cp:lastPrinted>
  <dcterms:created xsi:type="dcterms:W3CDTF">2023-06-30T22:04:00Z</dcterms:created>
  <dcterms:modified xsi:type="dcterms:W3CDTF">2023-06-30T22:04:00Z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